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AC" w:rsidRDefault="004010AC" w:rsidP="00A20DB3">
      <w:pPr>
        <w:suppressAutoHyphens/>
        <w:jc w:val="center"/>
        <w:rPr>
          <w:sz w:val="24"/>
        </w:rPr>
      </w:pPr>
      <w:bookmarkStart w:id="0" w:name="_GoBack"/>
      <w:r>
        <w:rPr>
          <w:b/>
          <w:sz w:val="24"/>
        </w:rPr>
        <w:t>АННОТАЦИЯ</w:t>
      </w:r>
    </w:p>
    <w:p w:rsidR="004010AC" w:rsidRDefault="004010AC" w:rsidP="00A20DB3">
      <w:pPr>
        <w:suppressAutoHyphens/>
        <w:jc w:val="center"/>
        <w:rPr>
          <w:b/>
          <w:sz w:val="24"/>
        </w:rPr>
      </w:pPr>
      <w:r>
        <w:rPr>
          <w:b/>
          <w:sz w:val="24"/>
          <w:lang w:val="x-none"/>
        </w:rPr>
        <w:t>к рабочей программе дисциплины</w:t>
      </w:r>
    </w:p>
    <w:p w:rsidR="004010AC" w:rsidRDefault="004010AC" w:rsidP="00A20DB3">
      <w:pPr>
        <w:suppressAutoHyphens/>
        <w:jc w:val="center"/>
        <w:rPr>
          <w:b/>
          <w:bCs/>
          <w:sz w:val="24"/>
          <w:u w:val="single"/>
          <w:lang w:val="x-none"/>
        </w:rPr>
      </w:pPr>
      <w:r>
        <w:rPr>
          <w:b/>
          <w:bCs/>
          <w:iCs/>
          <w:sz w:val="24"/>
          <w:u w:val="single"/>
        </w:rPr>
        <w:t xml:space="preserve">«ЛАТИНСКИЙ </w:t>
      </w:r>
      <w:r>
        <w:rPr>
          <w:b/>
          <w:bCs/>
          <w:iCs/>
          <w:sz w:val="24"/>
          <w:u w:val="single"/>
          <w:lang w:val="x-none"/>
        </w:rPr>
        <w:t>ЯЗЫК</w:t>
      </w:r>
      <w:r>
        <w:rPr>
          <w:b/>
          <w:bCs/>
          <w:iCs/>
          <w:sz w:val="24"/>
          <w:u w:val="single"/>
        </w:rPr>
        <w:t>»</w:t>
      </w:r>
    </w:p>
    <w:p w:rsidR="004010AC" w:rsidRDefault="004010AC" w:rsidP="00A20DB3">
      <w:pPr>
        <w:suppressAutoHyphens/>
        <w:ind w:firstLine="709"/>
        <w:rPr>
          <w:bCs/>
          <w:sz w:val="24"/>
        </w:rPr>
      </w:pPr>
      <w:r>
        <w:rPr>
          <w:b/>
          <w:bCs/>
          <w:sz w:val="24"/>
        </w:rPr>
        <w:t>1.</w:t>
      </w:r>
      <w:r>
        <w:rPr>
          <w:bCs/>
          <w:sz w:val="24"/>
        </w:rPr>
        <w:t xml:space="preserve"> </w:t>
      </w:r>
      <w:r>
        <w:rPr>
          <w:b/>
          <w:bCs/>
          <w:sz w:val="24"/>
        </w:rPr>
        <w:t>Общая характеристика.</w:t>
      </w:r>
      <w:r>
        <w:rPr>
          <w:bCs/>
          <w:sz w:val="24"/>
        </w:rPr>
        <w:tab/>
      </w:r>
    </w:p>
    <w:p w:rsidR="001E4F42" w:rsidRDefault="004010AC" w:rsidP="00A20DB3">
      <w:pPr>
        <w:suppressAutoHyphens/>
        <w:ind w:firstLine="709"/>
        <w:jc w:val="both"/>
        <w:rPr>
          <w:sz w:val="24"/>
        </w:rPr>
      </w:pPr>
      <w:r>
        <w:rPr>
          <w:bCs/>
          <w:sz w:val="24"/>
        </w:rPr>
        <w:t>Рабочая программа учебной дисциплин</w:t>
      </w:r>
      <w:r>
        <w:rPr>
          <w:sz w:val="24"/>
        </w:rPr>
        <w:t>ы</w:t>
      </w:r>
      <w:r>
        <w:rPr>
          <w:bCs/>
          <w:sz w:val="24"/>
        </w:rPr>
        <w:t xml:space="preserve"> является частью основной образовательной программы ФГБОУ ВО </w:t>
      </w:r>
      <w:proofErr w:type="spellStart"/>
      <w:r>
        <w:rPr>
          <w:bCs/>
          <w:sz w:val="24"/>
        </w:rPr>
        <w:t>ДонскойГАУ</w:t>
      </w:r>
      <w:proofErr w:type="spellEnd"/>
      <w:r>
        <w:rPr>
          <w:bCs/>
          <w:sz w:val="24"/>
        </w:rPr>
        <w:t xml:space="preserve"> по направлению </w:t>
      </w:r>
      <w:r>
        <w:rPr>
          <w:sz w:val="24"/>
          <w:szCs w:val="24"/>
          <w:lang w:eastAsia="zh-CN"/>
        </w:rPr>
        <w:t>36.03.01 «Ветеринарно-санитарная экспертиза»</w:t>
      </w:r>
      <w:r>
        <w:rPr>
          <w:sz w:val="24"/>
        </w:rPr>
        <w:t>,</w:t>
      </w:r>
      <w:r>
        <w:rPr>
          <w:rFonts w:eastAsia="Calibri"/>
          <w:sz w:val="24"/>
          <w:szCs w:val="24"/>
        </w:rPr>
        <w:t xml:space="preserve"> направленность (профиль)</w:t>
      </w:r>
      <w:r>
        <w:t xml:space="preserve"> </w:t>
      </w:r>
      <w:r>
        <w:rPr>
          <w:rFonts w:eastAsia="Calibri"/>
          <w:sz w:val="24"/>
          <w:szCs w:val="24"/>
        </w:rPr>
        <w:t>Ветеринарно-санитарная экспертиза,</w:t>
      </w:r>
      <w:r>
        <w:rPr>
          <w:sz w:val="24"/>
        </w:rPr>
        <w:t xml:space="preserve"> </w:t>
      </w:r>
      <w:r>
        <w:rPr>
          <w:bCs/>
          <w:sz w:val="24"/>
        </w:rPr>
        <w:t xml:space="preserve">разработанной в соответствии с </w:t>
      </w:r>
      <w:r>
        <w:rPr>
          <w:rFonts w:eastAsia="Calibri"/>
          <w:sz w:val="24"/>
          <w:szCs w:val="24"/>
        </w:rPr>
        <w:t>Федеральным  государственным образовательным стандартом высшего образования</w:t>
      </w:r>
      <w:r>
        <w:rPr>
          <w:sz w:val="24"/>
        </w:rPr>
        <w:t xml:space="preserve">, утвержденный приказом Министерства образования и науки Российской Федерации </w:t>
      </w:r>
      <w:r w:rsidR="001E4F42" w:rsidRPr="001E4F42">
        <w:rPr>
          <w:sz w:val="24"/>
        </w:rPr>
        <w:t>от 19 сентября 2017 г. № 939</w:t>
      </w:r>
    </w:p>
    <w:p w:rsidR="004010AC" w:rsidRDefault="004010AC" w:rsidP="00A20DB3">
      <w:pPr>
        <w:suppressAutoHyphens/>
        <w:ind w:firstLine="709"/>
        <w:jc w:val="both"/>
        <w:rPr>
          <w:b/>
          <w:sz w:val="24"/>
        </w:rPr>
      </w:pPr>
      <w:r>
        <w:rPr>
          <w:b/>
          <w:sz w:val="24"/>
        </w:rPr>
        <w:t>2. Требования к результатам освоения.</w:t>
      </w:r>
    </w:p>
    <w:p w:rsidR="004010AC" w:rsidRDefault="004010AC" w:rsidP="00A20DB3">
      <w:pPr>
        <w:tabs>
          <w:tab w:val="left" w:pos="993"/>
        </w:tabs>
        <w:jc w:val="both"/>
        <w:rPr>
          <w:sz w:val="24"/>
          <w:szCs w:val="22"/>
          <w:lang w:eastAsia="ru-RU"/>
        </w:rPr>
      </w:pPr>
      <w:r>
        <w:rPr>
          <w:bCs/>
          <w:sz w:val="24"/>
        </w:rPr>
        <w:t xml:space="preserve">Процесс изучения дисциплины направлен на формирование </w:t>
      </w:r>
      <w:r>
        <w:rPr>
          <w:sz w:val="24"/>
          <w:szCs w:val="22"/>
          <w:lang w:eastAsia="ru-RU"/>
        </w:rPr>
        <w:t>следующих компетенций:</w:t>
      </w:r>
    </w:p>
    <w:p w:rsidR="004010AC" w:rsidRDefault="004010AC" w:rsidP="00A20DB3">
      <w:pPr>
        <w:jc w:val="both"/>
        <w:rPr>
          <w:sz w:val="24"/>
          <w:szCs w:val="22"/>
          <w:lang w:eastAsia="ru-RU"/>
        </w:rPr>
      </w:pPr>
      <w:r>
        <w:rPr>
          <w:sz w:val="24"/>
          <w:szCs w:val="22"/>
          <w:lang w:eastAsia="ru-RU"/>
        </w:rPr>
        <w:t>Универсальные компетенции (УК):</w:t>
      </w:r>
    </w:p>
    <w:p w:rsidR="004010AC" w:rsidRDefault="004010AC" w:rsidP="00A20DB3">
      <w:pPr>
        <w:jc w:val="both"/>
        <w:rPr>
          <w:sz w:val="24"/>
          <w:szCs w:val="22"/>
          <w:lang w:eastAsia="ru-RU"/>
        </w:rPr>
      </w:pPr>
      <w:r>
        <w:rPr>
          <w:sz w:val="24"/>
          <w:szCs w:val="22"/>
          <w:lang w:eastAsia="ru-RU"/>
        </w:rPr>
        <w:t xml:space="preserve">        - Способен применять современные коммуникативные технологии, в том числе на иностранно</w:t>
      </w:r>
      <w:proofErr w:type="gramStart"/>
      <w:r>
        <w:rPr>
          <w:sz w:val="24"/>
          <w:szCs w:val="22"/>
          <w:lang w:eastAsia="ru-RU"/>
        </w:rPr>
        <w:t>м(</w:t>
      </w:r>
      <w:proofErr w:type="spellStart"/>
      <w:proofErr w:type="gramEnd"/>
      <w:r>
        <w:rPr>
          <w:sz w:val="24"/>
          <w:szCs w:val="22"/>
          <w:lang w:eastAsia="ru-RU"/>
        </w:rPr>
        <w:t>ых</w:t>
      </w:r>
      <w:proofErr w:type="spellEnd"/>
      <w:r>
        <w:rPr>
          <w:sz w:val="24"/>
          <w:szCs w:val="22"/>
          <w:lang w:eastAsia="ru-RU"/>
        </w:rPr>
        <w:t xml:space="preserve">) языке(ах), для академического и профессионального взаимодействия </w:t>
      </w:r>
      <w:r>
        <w:rPr>
          <w:rFonts w:ascii="Tahoma" w:hAnsi="Tahoma" w:cs="Tahoma"/>
          <w:sz w:val="16"/>
          <w:szCs w:val="16"/>
          <w:lang w:eastAsia="ru-RU"/>
        </w:rPr>
        <w:t>(</w:t>
      </w:r>
      <w:r>
        <w:rPr>
          <w:sz w:val="24"/>
          <w:szCs w:val="22"/>
          <w:lang w:eastAsia="ru-RU"/>
        </w:rPr>
        <w:t>УК-4)</w:t>
      </w:r>
    </w:p>
    <w:p w:rsidR="004010AC" w:rsidRDefault="004010AC" w:rsidP="00A20DB3">
      <w:pPr>
        <w:jc w:val="both"/>
        <w:rPr>
          <w:sz w:val="24"/>
          <w:szCs w:val="22"/>
          <w:lang w:eastAsia="ru-RU"/>
        </w:rPr>
      </w:pPr>
      <w:r>
        <w:rPr>
          <w:sz w:val="24"/>
          <w:szCs w:val="22"/>
          <w:lang w:eastAsia="ru-RU"/>
        </w:rPr>
        <w:t>Индикаторы достижения компетенции:</w:t>
      </w:r>
    </w:p>
    <w:p w:rsidR="004010AC" w:rsidRDefault="004010AC" w:rsidP="00A20DB3">
      <w:pPr>
        <w:ind w:firstLine="709"/>
        <w:jc w:val="both"/>
        <w:rPr>
          <w:sz w:val="24"/>
          <w:szCs w:val="22"/>
          <w:lang w:eastAsia="ru-RU"/>
        </w:rPr>
      </w:pPr>
      <w:r>
        <w:rPr>
          <w:sz w:val="24"/>
          <w:szCs w:val="22"/>
          <w:lang w:eastAsia="ru-RU"/>
        </w:rPr>
        <w:t xml:space="preserve">       - Читает и переводит со словарем информацию на иностранном языке на темы повседневного и делового общения (УК-4.3)</w:t>
      </w:r>
    </w:p>
    <w:p w:rsidR="004010AC" w:rsidRDefault="004010AC" w:rsidP="00A20DB3">
      <w:pPr>
        <w:suppressAutoHyphens/>
        <w:ind w:firstLine="709"/>
        <w:jc w:val="both"/>
        <w:rPr>
          <w:sz w:val="24"/>
        </w:rPr>
      </w:pPr>
      <w:r>
        <w:rPr>
          <w:sz w:val="24"/>
        </w:rPr>
        <w:t>В результате изучения дисциплины у студентов должны быть сформированы:</w:t>
      </w:r>
    </w:p>
    <w:p w:rsidR="004010AC" w:rsidRDefault="004010AC" w:rsidP="00A20DB3">
      <w:pPr>
        <w:suppressAutoHyphens/>
        <w:ind w:firstLine="709"/>
        <w:jc w:val="both"/>
        <w:rPr>
          <w:i/>
          <w:sz w:val="24"/>
        </w:rPr>
      </w:pPr>
      <w:r>
        <w:rPr>
          <w:bCs/>
          <w:i/>
          <w:sz w:val="24"/>
        </w:rPr>
        <w:t>Знания:</w:t>
      </w:r>
    </w:p>
    <w:p w:rsidR="004010AC" w:rsidRDefault="004010AC" w:rsidP="00A20DB3">
      <w:pPr>
        <w:jc w:val="both"/>
      </w:pPr>
      <w:r>
        <w:t xml:space="preserve">- </w:t>
      </w:r>
      <w:r>
        <w:rPr>
          <w:sz w:val="24"/>
          <w:szCs w:val="22"/>
          <w:lang w:eastAsia="ru-RU"/>
        </w:rPr>
        <w:t xml:space="preserve">коммуникаций в устной и письменной </w:t>
      </w:r>
      <w:proofErr w:type="gramStart"/>
      <w:r>
        <w:rPr>
          <w:sz w:val="24"/>
          <w:szCs w:val="22"/>
          <w:lang w:eastAsia="ru-RU"/>
        </w:rPr>
        <w:t>формах</w:t>
      </w:r>
      <w:proofErr w:type="gramEnd"/>
      <w:r>
        <w:rPr>
          <w:sz w:val="24"/>
          <w:szCs w:val="22"/>
          <w:lang w:eastAsia="ru-RU"/>
        </w:rPr>
        <w:t xml:space="preserve"> на русском и иностранном языках для решения задач профессиональной деятельности.</w:t>
      </w:r>
    </w:p>
    <w:p w:rsidR="004010AC" w:rsidRDefault="004010AC" w:rsidP="00A20DB3">
      <w:pPr>
        <w:suppressAutoHyphens/>
        <w:ind w:firstLine="709"/>
        <w:rPr>
          <w:i/>
          <w:sz w:val="24"/>
        </w:rPr>
      </w:pPr>
      <w:r>
        <w:rPr>
          <w:bCs/>
          <w:i/>
          <w:iCs/>
          <w:sz w:val="24"/>
        </w:rPr>
        <w:t>Умения:</w:t>
      </w:r>
    </w:p>
    <w:p w:rsidR="004010AC" w:rsidRDefault="004010AC" w:rsidP="00A20DB3">
      <w:pPr>
        <w:suppressAutoHyphens/>
        <w:ind w:firstLine="709"/>
        <w:jc w:val="both"/>
        <w:rPr>
          <w:bCs/>
          <w:i/>
          <w:sz w:val="24"/>
        </w:rPr>
      </w:pPr>
      <w:r>
        <w:rPr>
          <w:sz w:val="24"/>
        </w:rPr>
        <w:t xml:space="preserve">- </w:t>
      </w:r>
      <w:r>
        <w:rPr>
          <w:sz w:val="24"/>
          <w:szCs w:val="22"/>
          <w:lang w:eastAsia="ru-RU"/>
        </w:rPr>
        <w:t xml:space="preserve">пользоваться коммуникациями в устной и письменной </w:t>
      </w:r>
      <w:proofErr w:type="gramStart"/>
      <w:r>
        <w:rPr>
          <w:sz w:val="24"/>
          <w:szCs w:val="22"/>
          <w:lang w:eastAsia="ru-RU"/>
        </w:rPr>
        <w:t>формах</w:t>
      </w:r>
      <w:proofErr w:type="gramEnd"/>
      <w:r>
        <w:rPr>
          <w:sz w:val="24"/>
          <w:szCs w:val="22"/>
          <w:lang w:eastAsia="ru-RU"/>
        </w:rPr>
        <w:t xml:space="preserve"> на русском и иностранном языках для решения задач профессиональной деятельности.</w:t>
      </w:r>
      <w:r>
        <w:rPr>
          <w:bCs/>
          <w:i/>
          <w:sz w:val="24"/>
        </w:rPr>
        <w:t xml:space="preserve"> </w:t>
      </w:r>
    </w:p>
    <w:p w:rsidR="004010AC" w:rsidRDefault="004010AC" w:rsidP="00A20DB3">
      <w:pPr>
        <w:suppressAutoHyphens/>
        <w:ind w:firstLine="709"/>
        <w:jc w:val="both"/>
        <w:rPr>
          <w:i/>
          <w:sz w:val="24"/>
        </w:rPr>
      </w:pPr>
      <w:r>
        <w:rPr>
          <w:bCs/>
          <w:i/>
          <w:sz w:val="24"/>
        </w:rPr>
        <w:t>Навык</w:t>
      </w:r>
      <w:r>
        <w:rPr>
          <w:rFonts w:eastAsia="Calibri"/>
          <w:i/>
          <w:iCs/>
          <w:sz w:val="24"/>
          <w:szCs w:val="24"/>
        </w:rPr>
        <w:t>:</w:t>
      </w:r>
    </w:p>
    <w:p w:rsidR="004010AC" w:rsidRDefault="004010AC" w:rsidP="00A20DB3">
      <w:pPr>
        <w:suppressAutoHyphens/>
        <w:jc w:val="both"/>
        <w:rPr>
          <w:bCs/>
          <w:i/>
          <w:sz w:val="24"/>
        </w:rPr>
      </w:pPr>
      <w:r>
        <w:rPr>
          <w:sz w:val="24"/>
        </w:rPr>
        <w:t xml:space="preserve">– </w:t>
      </w:r>
      <w:r>
        <w:rPr>
          <w:sz w:val="24"/>
          <w:szCs w:val="22"/>
          <w:lang w:eastAsia="ru-RU"/>
        </w:rPr>
        <w:t xml:space="preserve">использования коммуникаций в устной и письменной </w:t>
      </w:r>
      <w:proofErr w:type="gramStart"/>
      <w:r>
        <w:rPr>
          <w:sz w:val="24"/>
          <w:szCs w:val="22"/>
          <w:lang w:eastAsia="ru-RU"/>
        </w:rPr>
        <w:t>формах</w:t>
      </w:r>
      <w:proofErr w:type="gramEnd"/>
      <w:r>
        <w:rPr>
          <w:sz w:val="24"/>
          <w:szCs w:val="22"/>
          <w:lang w:eastAsia="ru-RU"/>
        </w:rPr>
        <w:t xml:space="preserve"> на русском и иностранном языках для решения задач профессиональной деятельности</w:t>
      </w:r>
      <w:r>
        <w:rPr>
          <w:bCs/>
          <w:i/>
          <w:sz w:val="24"/>
        </w:rPr>
        <w:t>.</w:t>
      </w:r>
    </w:p>
    <w:p w:rsidR="004010AC" w:rsidRDefault="004010AC" w:rsidP="00A20DB3">
      <w:pPr>
        <w:suppressAutoHyphens/>
        <w:jc w:val="both"/>
        <w:rPr>
          <w:i/>
          <w:sz w:val="24"/>
        </w:rPr>
      </w:pPr>
      <w:r>
        <w:rPr>
          <w:bCs/>
          <w:i/>
          <w:sz w:val="24"/>
        </w:rPr>
        <w:t>Опыт деятельности</w:t>
      </w:r>
      <w:r>
        <w:rPr>
          <w:b/>
          <w:bCs/>
          <w:i/>
          <w:sz w:val="24"/>
        </w:rPr>
        <w:t xml:space="preserve">: </w:t>
      </w:r>
    </w:p>
    <w:p w:rsidR="004010AC" w:rsidRDefault="004010AC" w:rsidP="00A20DB3">
      <w:pPr>
        <w:suppressAutoHyphens/>
        <w:jc w:val="both"/>
        <w:rPr>
          <w:bCs/>
          <w:sz w:val="24"/>
        </w:rPr>
      </w:pPr>
      <w:r>
        <w:rPr>
          <w:sz w:val="24"/>
        </w:rPr>
        <w:t xml:space="preserve">– </w:t>
      </w:r>
      <w:r>
        <w:rPr>
          <w:sz w:val="24"/>
          <w:szCs w:val="22"/>
          <w:lang w:eastAsia="ru-RU"/>
        </w:rPr>
        <w:t>использования коммуникаций в устной и письменной формах на русском и иностранном языках для решения задач межличностного и межкультурного взаимодействия.</w:t>
      </w:r>
    </w:p>
    <w:p w:rsidR="004010AC" w:rsidRDefault="004010AC" w:rsidP="00A20DB3">
      <w:pPr>
        <w:suppressAutoHyphens/>
        <w:jc w:val="both"/>
        <w:rPr>
          <w:sz w:val="24"/>
        </w:rPr>
      </w:pPr>
      <w:r>
        <w:rPr>
          <w:b/>
          <w:sz w:val="24"/>
        </w:rPr>
        <w:t>3. Содержание программы дисциплины:</w:t>
      </w:r>
    </w:p>
    <w:p w:rsidR="004010AC" w:rsidRDefault="004010AC" w:rsidP="00A20DB3">
      <w:pPr>
        <w:suppressAutoHyphens/>
        <w:ind w:firstLine="709"/>
        <w:jc w:val="both"/>
        <w:rPr>
          <w:sz w:val="24"/>
        </w:rPr>
      </w:pPr>
      <w:r>
        <w:rPr>
          <w:sz w:val="24"/>
          <w:szCs w:val="24"/>
          <w:lang w:eastAsia="ru-RU"/>
        </w:rPr>
        <w:t>Тема 1.</w:t>
      </w:r>
      <w:r>
        <w:rPr>
          <w:b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Алфавит, правила чтения букв и буквосочетаний.</w:t>
      </w:r>
      <w:r>
        <w:rPr>
          <w:b/>
          <w:sz w:val="24"/>
        </w:rPr>
        <w:t xml:space="preserve"> </w:t>
      </w:r>
      <w:r>
        <w:rPr>
          <w:sz w:val="24"/>
        </w:rPr>
        <w:t>Тема 2.</w:t>
      </w:r>
      <w:r>
        <w:rPr>
          <w:b/>
          <w:sz w:val="24"/>
        </w:rPr>
        <w:t xml:space="preserve"> </w:t>
      </w:r>
      <w:r>
        <w:rPr>
          <w:sz w:val="24"/>
        </w:rPr>
        <w:t>Имя существительное (</w:t>
      </w:r>
      <w:proofErr w:type="spellStart"/>
      <w:r>
        <w:rPr>
          <w:sz w:val="24"/>
        </w:rPr>
        <w:t>Nomensubstantivum</w:t>
      </w:r>
      <w:proofErr w:type="spellEnd"/>
      <w:r>
        <w:rPr>
          <w:sz w:val="24"/>
        </w:rPr>
        <w:t>). Первое склонение</w:t>
      </w:r>
      <w:r>
        <w:rPr>
          <w:sz w:val="24"/>
          <w:szCs w:val="24"/>
        </w:rPr>
        <w:t>.</w:t>
      </w:r>
      <w:r>
        <w:rPr>
          <w:b/>
          <w:sz w:val="24"/>
        </w:rPr>
        <w:t xml:space="preserve"> </w:t>
      </w:r>
      <w:r>
        <w:rPr>
          <w:sz w:val="24"/>
        </w:rPr>
        <w:t>Тема 3.</w:t>
      </w:r>
      <w:r>
        <w:rPr>
          <w:b/>
          <w:sz w:val="24"/>
        </w:rPr>
        <w:t xml:space="preserve"> </w:t>
      </w:r>
      <w:r>
        <w:rPr>
          <w:sz w:val="24"/>
        </w:rPr>
        <w:t>Второе склонение существительных и прилагательных.</w:t>
      </w:r>
      <w:r>
        <w:rPr>
          <w:b/>
          <w:sz w:val="24"/>
        </w:rPr>
        <w:t xml:space="preserve"> </w:t>
      </w:r>
      <w:r>
        <w:rPr>
          <w:sz w:val="24"/>
        </w:rPr>
        <w:t>Тема 4.</w:t>
      </w:r>
      <w:r>
        <w:rPr>
          <w:b/>
          <w:sz w:val="24"/>
        </w:rPr>
        <w:t xml:space="preserve"> </w:t>
      </w:r>
      <w:r>
        <w:rPr>
          <w:sz w:val="24"/>
        </w:rPr>
        <w:t>Существительные III склонения.</w:t>
      </w:r>
      <w:r>
        <w:t xml:space="preserve"> </w:t>
      </w:r>
      <w:r>
        <w:rPr>
          <w:sz w:val="24"/>
        </w:rPr>
        <w:t xml:space="preserve">Тема 5. </w:t>
      </w:r>
      <w:r>
        <w:rPr>
          <w:sz w:val="24"/>
          <w:szCs w:val="24"/>
          <w:lang w:eastAsia="ru-RU"/>
        </w:rPr>
        <w:t>Существительные IV, V склонений</w:t>
      </w:r>
      <w:r>
        <w:rPr>
          <w:sz w:val="24"/>
        </w:rPr>
        <w:t>.</w:t>
      </w:r>
      <w:r>
        <w:t xml:space="preserve"> </w:t>
      </w:r>
      <w:r>
        <w:rPr>
          <w:sz w:val="24"/>
        </w:rPr>
        <w:t>Тема 6. Имя прилагательное (</w:t>
      </w:r>
      <w:proofErr w:type="spellStart"/>
      <w:r>
        <w:rPr>
          <w:sz w:val="24"/>
        </w:rPr>
        <w:t>Nomenadjectivum</w:t>
      </w:r>
      <w:proofErr w:type="spellEnd"/>
      <w:r>
        <w:rPr>
          <w:sz w:val="24"/>
        </w:rPr>
        <w:t>)</w:t>
      </w:r>
      <w:r>
        <w:t xml:space="preserve">  </w:t>
      </w:r>
      <w:r>
        <w:rPr>
          <w:sz w:val="24"/>
        </w:rPr>
        <w:t>Тема 7. Прилагательные второго разряда.</w:t>
      </w:r>
      <w:r>
        <w:t xml:space="preserve"> </w:t>
      </w:r>
      <w:r>
        <w:rPr>
          <w:sz w:val="24"/>
        </w:rPr>
        <w:t>Тема 8. Степени сравнения прилагательных.</w:t>
      </w:r>
      <w:r>
        <w:t xml:space="preserve"> </w:t>
      </w:r>
      <w:r>
        <w:rPr>
          <w:sz w:val="24"/>
        </w:rPr>
        <w:t xml:space="preserve">Тема 9. </w:t>
      </w:r>
      <w:r>
        <w:rPr>
          <w:bCs/>
          <w:color w:val="000000"/>
          <w:spacing w:val="-6"/>
          <w:sz w:val="24"/>
          <w:lang w:eastAsia="ru-RU"/>
        </w:rPr>
        <w:t>Глагол (</w:t>
      </w:r>
      <w:proofErr w:type="spellStart"/>
      <w:r>
        <w:rPr>
          <w:bCs/>
          <w:color w:val="000000"/>
          <w:spacing w:val="-6"/>
          <w:sz w:val="24"/>
          <w:lang w:eastAsia="ru-RU"/>
        </w:rPr>
        <w:t>Verbum</w:t>
      </w:r>
      <w:proofErr w:type="spellEnd"/>
      <w:r>
        <w:rPr>
          <w:bCs/>
          <w:color w:val="000000"/>
          <w:spacing w:val="-6"/>
          <w:sz w:val="24"/>
          <w:lang w:eastAsia="ru-RU"/>
        </w:rPr>
        <w:t>)</w:t>
      </w:r>
      <w:r>
        <w:rPr>
          <w:sz w:val="24"/>
        </w:rPr>
        <w:t>. Тема 10. Причастия. (</w:t>
      </w:r>
      <w:proofErr w:type="spellStart"/>
      <w:r>
        <w:rPr>
          <w:sz w:val="24"/>
        </w:rPr>
        <w:t>Participia</w:t>
      </w:r>
      <w:proofErr w:type="spellEnd"/>
      <w:r>
        <w:rPr>
          <w:sz w:val="24"/>
        </w:rPr>
        <w:t>).</w:t>
      </w:r>
      <w:r>
        <w:t xml:space="preserve"> </w:t>
      </w:r>
      <w:r>
        <w:rPr>
          <w:sz w:val="24"/>
        </w:rPr>
        <w:t>Тема 11. Словообразование.</w:t>
      </w:r>
      <w:r>
        <w:t xml:space="preserve"> </w:t>
      </w:r>
      <w:r>
        <w:rPr>
          <w:sz w:val="24"/>
        </w:rPr>
        <w:t>Тема 12. Предлоги (</w:t>
      </w:r>
      <w:proofErr w:type="spellStart"/>
      <w:r>
        <w:rPr>
          <w:sz w:val="24"/>
        </w:rPr>
        <w:t>Praepositiones</w:t>
      </w:r>
      <w:proofErr w:type="spellEnd"/>
      <w:r>
        <w:rPr>
          <w:sz w:val="24"/>
        </w:rPr>
        <w:t>). Тема 13. Числительные (</w:t>
      </w:r>
      <w:proofErr w:type="spellStart"/>
      <w:r>
        <w:rPr>
          <w:sz w:val="24"/>
        </w:rPr>
        <w:t>Numeralia</w:t>
      </w:r>
      <w:proofErr w:type="spellEnd"/>
      <w:r>
        <w:rPr>
          <w:sz w:val="24"/>
        </w:rPr>
        <w:t>). Тема 14. Структура рецепта. Тема 15. Лекарственные формы. Тема 16. Определение термина, способы образования и виды терминов. Тема 17. Химическая терминология. Тема 18. Таксономия. Тема 19.  Латинские названия таксонов в</w:t>
      </w:r>
      <w:r>
        <w:t xml:space="preserve"> </w:t>
      </w:r>
      <w:r>
        <w:rPr>
          <w:sz w:val="24"/>
        </w:rPr>
        <w:t>ботанике.</w:t>
      </w:r>
    </w:p>
    <w:p w:rsidR="004010AC" w:rsidRDefault="004010AC" w:rsidP="00A20DB3">
      <w:pPr>
        <w:suppressAutoHyphens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4. Форма промежуточной аттестации</w:t>
      </w:r>
      <w:r>
        <w:rPr>
          <w:rFonts w:eastAsia="Calibri"/>
          <w:sz w:val="24"/>
          <w:szCs w:val="24"/>
        </w:rPr>
        <w:t>: зачёт.</w:t>
      </w:r>
    </w:p>
    <w:p w:rsidR="004010AC" w:rsidRDefault="004010AC" w:rsidP="00A20DB3">
      <w:pPr>
        <w:suppressAutoHyphens/>
        <w:ind w:firstLine="709"/>
        <w:rPr>
          <w:b/>
          <w:sz w:val="24"/>
        </w:rPr>
      </w:pPr>
      <w:r>
        <w:rPr>
          <w:b/>
          <w:sz w:val="24"/>
        </w:rPr>
        <w:t xml:space="preserve">5. Разработчик:  </w:t>
      </w:r>
      <w:r>
        <w:rPr>
          <w:sz w:val="24"/>
        </w:rPr>
        <w:t>ст. преподаватель кафедры</w:t>
      </w:r>
      <w:r>
        <w:rPr>
          <w:b/>
          <w:sz w:val="24"/>
        </w:rPr>
        <w:t xml:space="preserve"> </w:t>
      </w:r>
      <w:r>
        <w:rPr>
          <w:sz w:val="24"/>
        </w:rPr>
        <w:t xml:space="preserve">иностранных языков Донского ГАУ </w:t>
      </w:r>
      <w:proofErr w:type="spellStart"/>
      <w:r>
        <w:rPr>
          <w:sz w:val="24"/>
        </w:rPr>
        <w:t>Бардакова</w:t>
      </w:r>
      <w:proofErr w:type="spellEnd"/>
      <w:r>
        <w:rPr>
          <w:sz w:val="24"/>
        </w:rPr>
        <w:t xml:space="preserve"> Е.А.</w:t>
      </w:r>
    </w:p>
    <w:p w:rsidR="004010AC" w:rsidRDefault="004010AC" w:rsidP="00A20DB3"/>
    <w:p w:rsidR="004010AC" w:rsidRDefault="004010AC" w:rsidP="00A20DB3"/>
    <w:p w:rsidR="004010AC" w:rsidRDefault="004010AC" w:rsidP="00A20DB3"/>
    <w:bookmarkEnd w:id="0"/>
    <w:p w:rsidR="00763F78" w:rsidRDefault="00763F78" w:rsidP="00A20DB3"/>
    <w:sectPr w:rsidR="00763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AC"/>
    <w:rsid w:val="001E4F42"/>
    <w:rsid w:val="004010AC"/>
    <w:rsid w:val="00763F78"/>
    <w:rsid w:val="00A2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AC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AC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Расим</cp:lastModifiedBy>
  <cp:revision>2</cp:revision>
  <dcterms:created xsi:type="dcterms:W3CDTF">2023-06-10T10:24:00Z</dcterms:created>
  <dcterms:modified xsi:type="dcterms:W3CDTF">2023-06-10T10:24:00Z</dcterms:modified>
</cp:coreProperties>
</file>